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851"/>
        <w:jc w:val="center"/>
        <w:rPr>
          <w:rFonts w:ascii="Verdana" w:eastAsia="Arial" w:hAnsi="Verdana" w:cs="Arial"/>
        </w:rPr>
      </w:pPr>
      <w:r>
        <w:rPr>
          <w:rFonts w:ascii="Verdana" w:eastAsia="Arial" w:hAnsi="Verdana" w:cs="Arial"/>
        </w:rPr>
        <w:t>DECLARAÇÃO</w:t>
      </w: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spacing w:line="360" w:lineRule="auto"/>
        <w:ind w:left="851"/>
        <w:jc w:val="both"/>
        <w:rPr>
          <w:rFonts w:ascii="Verdana" w:eastAsia="Arial" w:hAnsi="Verdana" w:cs="Arial"/>
        </w:rPr>
      </w:pPr>
      <w:r>
        <w:rPr>
          <w:rFonts w:ascii="Verdana" w:eastAsia="Arial" w:hAnsi="Verdana" w:cs="Arial"/>
        </w:rPr>
        <w:t xml:space="preserve">Declaro, para os devidos fins, que </w:t>
      </w:r>
      <w:r w:rsidR="00D0468D">
        <w:rPr>
          <w:rFonts w:ascii="Verdana" w:eastAsia="Arial" w:hAnsi="Verdana" w:cs="Arial"/>
        </w:rPr>
        <w:t>os quantitativos dos serviços</w:t>
      </w:r>
      <w:r>
        <w:rPr>
          <w:rFonts w:ascii="Verdana" w:eastAsia="Arial" w:hAnsi="Verdana" w:cs="Arial"/>
        </w:rPr>
        <w:t xml:space="preserve"> das planilhas orçamentárias da </w:t>
      </w:r>
      <w:r w:rsidR="00D0468D">
        <w:rPr>
          <w:rFonts w:ascii="Verdana" w:eastAsia="Arial" w:hAnsi="Verdana" w:cs="Arial"/>
        </w:rPr>
        <w:t xml:space="preserve">obra </w:t>
      </w:r>
      <w:r w:rsidR="00C4111A" w:rsidRPr="00C4111A">
        <w:rPr>
          <w:rFonts w:ascii="Verdana" w:eastAsia="Arial" w:hAnsi="Verdana" w:cs="Arial"/>
          <w:b/>
        </w:rPr>
        <w:t xml:space="preserve"> </w:t>
      </w:r>
      <w:r w:rsidR="00675660">
        <w:rPr>
          <w:rFonts w:ascii="Verdana" w:eastAsia="Arial" w:hAnsi="Verdana" w:cs="Arial"/>
          <w:b/>
        </w:rPr>
        <w:t>SE</w:t>
      </w:r>
      <w:r w:rsidR="00627C3C">
        <w:rPr>
          <w:rFonts w:ascii="Verdana" w:eastAsia="Arial" w:hAnsi="Verdana" w:cs="Arial"/>
          <w:b/>
        </w:rPr>
        <w:t>RVIÇOS DE ESCORAMENTO DAS DUAS ÚLTIMAS LAJES E SUBSTITUIÇÃO DA COBERTURA DA TORRE DO ANTIGO HOTEL PALACE</w:t>
      </w:r>
      <w:r w:rsidR="00CD6EDE">
        <w:rPr>
          <w:rFonts w:ascii="Verdana" w:eastAsia="Arial" w:hAnsi="Verdana" w:cs="Arial"/>
          <w:b/>
        </w:rPr>
        <w:t xml:space="preserve"> EM ARACAJU,</w:t>
      </w:r>
      <w:r w:rsidR="00675660">
        <w:rPr>
          <w:rFonts w:ascii="Verdana" w:eastAsia="Arial" w:hAnsi="Verdana" w:cs="Arial"/>
          <w:b/>
        </w:rPr>
        <w:t xml:space="preserve"> SERGIPE</w:t>
      </w:r>
      <w:r w:rsidR="008A278F">
        <w:rPr>
          <w:rFonts w:ascii="Verdana" w:eastAsia="Arial" w:hAnsi="Verdana" w:cs="Arial"/>
          <w:b/>
        </w:rPr>
        <w:t xml:space="preserve"> (Preç</w:t>
      </w:r>
      <w:r w:rsidR="007C395A">
        <w:rPr>
          <w:rFonts w:ascii="Verdana" w:eastAsia="Arial" w:hAnsi="Verdana" w:cs="Arial"/>
          <w:b/>
        </w:rPr>
        <w:t xml:space="preserve">o total R$ </w:t>
      </w:r>
      <w:r w:rsidR="006D3AA7">
        <w:rPr>
          <w:rFonts w:ascii="Verdana" w:eastAsia="Arial" w:hAnsi="Verdana" w:cs="Arial"/>
          <w:b/>
        </w:rPr>
        <w:t>715.508,60</w:t>
      </w:r>
      <w:r w:rsidR="007D468E">
        <w:rPr>
          <w:rFonts w:ascii="Verdana" w:eastAsia="Arial" w:hAnsi="Verdana" w:cs="Arial"/>
          <w:b/>
        </w:rPr>
        <w:t>)</w:t>
      </w:r>
      <w:r w:rsidR="00C4111A">
        <w:rPr>
          <w:rFonts w:ascii="Verdana" w:eastAsia="Arial" w:hAnsi="Verdana" w:cs="Arial"/>
        </w:rPr>
        <w:t xml:space="preserve"> </w:t>
      </w:r>
      <w:r>
        <w:rPr>
          <w:rFonts w:ascii="Verdana" w:eastAsia="Arial" w:hAnsi="Verdana" w:cs="Arial"/>
        </w:rPr>
        <w:t>s</w:t>
      </w:r>
      <w:r w:rsidR="00D0468D">
        <w:rPr>
          <w:rFonts w:ascii="Verdana" w:eastAsia="Arial" w:hAnsi="Verdana" w:cs="Arial"/>
        </w:rPr>
        <w:t xml:space="preserve">ão compatíveis com os Projetos </w:t>
      </w:r>
      <w:r w:rsidR="00424109">
        <w:rPr>
          <w:rFonts w:ascii="Verdana" w:eastAsia="Arial" w:hAnsi="Verdana" w:cs="Arial"/>
        </w:rPr>
        <w:t xml:space="preserve">Arquitetônicos </w:t>
      </w:r>
      <w:r w:rsidR="00D0468D">
        <w:rPr>
          <w:rFonts w:ascii="Verdana" w:eastAsia="Arial" w:hAnsi="Verdana" w:cs="Arial"/>
        </w:rPr>
        <w:t xml:space="preserve">e com os Preços Unitários </w:t>
      </w:r>
      <w:r>
        <w:rPr>
          <w:rFonts w:ascii="Verdana" w:eastAsia="Arial" w:hAnsi="Verdana" w:cs="Arial"/>
        </w:rPr>
        <w:t xml:space="preserve"> </w:t>
      </w:r>
      <w:r w:rsidR="00D0468D">
        <w:rPr>
          <w:rFonts w:ascii="Verdana" w:eastAsia="Arial" w:hAnsi="Verdana" w:cs="Arial"/>
        </w:rPr>
        <w:t xml:space="preserve">do ORSE, </w:t>
      </w:r>
      <w:r w:rsidR="00424109">
        <w:rPr>
          <w:rFonts w:ascii="Verdana" w:eastAsia="Arial" w:hAnsi="Verdana" w:cs="Arial"/>
        </w:rPr>
        <w:t xml:space="preserve"> praticados pela CEHOP,</w:t>
      </w:r>
      <w:r w:rsidR="00D0468D">
        <w:rPr>
          <w:rFonts w:ascii="Verdana" w:eastAsia="Arial" w:hAnsi="Verdana" w:cs="Arial"/>
        </w:rPr>
        <w:t xml:space="preserve"> </w:t>
      </w:r>
      <w:r>
        <w:rPr>
          <w:rFonts w:ascii="Verdana" w:eastAsia="Arial" w:hAnsi="Verdana" w:cs="Arial"/>
        </w:rPr>
        <w:t>no Esta</w:t>
      </w:r>
      <w:r w:rsidR="00D0468D">
        <w:rPr>
          <w:rFonts w:ascii="Verdana" w:eastAsia="Arial" w:hAnsi="Verdana" w:cs="Arial"/>
        </w:rPr>
        <w:t>do de Sergipe</w:t>
      </w:r>
      <w:r>
        <w:rPr>
          <w:rFonts w:ascii="Verdana" w:eastAsia="Arial" w:hAnsi="Verdana" w:cs="Arial"/>
        </w:rPr>
        <w:t>.</w:t>
      </w: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eastAsia="Arial" w:hAnsi="Verdana" w:cs="Arial"/>
        </w:rPr>
      </w:pPr>
      <w:r>
        <w:rPr>
          <w:rFonts w:ascii="Verdana" w:eastAsia="Arial" w:hAnsi="Verdana" w:cs="Arial"/>
        </w:rPr>
        <w:t xml:space="preserve">Aracaju, </w:t>
      </w:r>
      <w:r w:rsidR="00627C3C">
        <w:rPr>
          <w:rFonts w:ascii="Verdana" w:eastAsia="Arial" w:hAnsi="Verdana" w:cs="Arial"/>
        </w:rPr>
        <w:t>03 de fevereiro de 2022</w:t>
      </w:r>
      <w:r w:rsidR="00CE2E0C">
        <w:rPr>
          <w:rFonts w:ascii="Verdana" w:eastAsia="Arial" w:hAnsi="Verdana" w:cs="Arial"/>
        </w:rPr>
        <w:t>.</w:t>
      </w: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eastAsia="Arial" w:hAnsi="Verdana" w:cs="Arial"/>
        </w:rPr>
      </w:pPr>
      <w:r>
        <w:rPr>
          <w:rFonts w:ascii="Verdana" w:eastAsia="Arial" w:hAnsi="Verdana" w:cs="Arial"/>
        </w:rPr>
        <w:t>…..............................</w:t>
      </w:r>
      <w:r w:rsidR="00D0468D">
        <w:rPr>
          <w:rFonts w:ascii="Verdana" w:eastAsia="Arial" w:hAnsi="Verdana" w:cs="Arial"/>
        </w:rPr>
        <w:t>...................................</w:t>
      </w:r>
      <w:r w:rsidR="00810117">
        <w:rPr>
          <w:rFonts w:ascii="Verdana" w:eastAsia="Arial" w:hAnsi="Verdana" w:cs="Arial"/>
        </w:rPr>
        <w:t>..........</w:t>
      </w:r>
    </w:p>
    <w:p w:rsidR="0064155C" w:rsidRPr="00D0468D" w:rsidRDefault="00D0468D">
      <w:pPr>
        <w:autoSpaceDE w:val="0"/>
        <w:ind w:left="851"/>
        <w:jc w:val="both"/>
        <w:rPr>
          <w:rFonts w:ascii="Verdana" w:eastAsia="Arial" w:hAnsi="Verdana" w:cs="Arial"/>
        </w:rPr>
      </w:pPr>
      <w:proofErr w:type="spellStart"/>
      <w:r>
        <w:rPr>
          <w:rFonts w:ascii="Verdana" w:eastAsia="Arial" w:hAnsi="Verdana" w:cs="Arial"/>
        </w:rPr>
        <w:t>Engº</w:t>
      </w:r>
      <w:proofErr w:type="spellEnd"/>
      <w:r>
        <w:rPr>
          <w:rFonts w:ascii="Verdana" w:eastAsia="Arial" w:hAnsi="Verdana" w:cs="Arial"/>
        </w:rPr>
        <w:t xml:space="preserve"> Civil Manoel de Azevedo Ribeiro CREA</w:t>
      </w:r>
      <w:r w:rsidR="00810117">
        <w:rPr>
          <w:rFonts w:ascii="Verdana" w:eastAsia="Arial" w:hAnsi="Verdana" w:cs="Arial"/>
        </w:rPr>
        <w:t xml:space="preserve"> 270241580-6</w:t>
      </w:r>
    </w:p>
    <w:sectPr w:rsidR="0064155C" w:rsidRPr="00D0468D" w:rsidSect="000F7E25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A4E" w:rsidRDefault="00B13A4E">
      <w:r>
        <w:separator/>
      </w:r>
    </w:p>
  </w:endnote>
  <w:endnote w:type="continuationSeparator" w:id="1">
    <w:p w:rsidR="00B13A4E" w:rsidRDefault="00B13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5C" w:rsidRDefault="001F718F">
    <w:pPr>
      <w:pStyle w:val="Rodap"/>
      <w:rPr>
        <w:sz w:val="20"/>
      </w:rPr>
    </w:pPr>
    <w:r>
      <w:rPr>
        <w:noProof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column">
            <wp:posOffset>-318770</wp:posOffset>
          </wp:positionH>
          <wp:positionV relativeFrom="paragraph">
            <wp:posOffset>-881380</wp:posOffset>
          </wp:positionV>
          <wp:extent cx="1111885" cy="409575"/>
          <wp:effectExtent l="19050" t="0" r="0" b="0"/>
          <wp:wrapTight wrapText="bothSides">
            <wp:wrapPolygon edited="0">
              <wp:start x="-370" y="0"/>
              <wp:lineTo x="-370" y="21098"/>
              <wp:lineTo x="21464" y="21098"/>
              <wp:lineTo x="21464" y="0"/>
              <wp:lineTo x="-37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4095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732FA" w:rsidRPr="00D732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33.1pt;margin-top:-36.7pt;width:468.65pt;height:52.6pt;z-index:-251658752;mso-wrap-distance-left:9.05pt;mso-wrap-distance-right:9.05pt;mso-position-horizontal-relative:text;mso-position-vertical-relative:text" stroked="f">
          <v:fill color2="black"/>
          <v:textbox inset="0,0,0,0">
            <w:txbxContent>
              <w:p w:rsidR="0064155C" w:rsidRDefault="0064155C">
                <w:pPr>
                  <w:pStyle w:val="Rodap"/>
                  <w:spacing w:line="312" w:lineRule="auto"/>
                  <w:rPr>
                    <w:rFonts w:ascii="Arial" w:hAnsi="Arial"/>
                    <w:b/>
                    <w:i/>
                    <w:color w:val="28166F"/>
                    <w:sz w:val="16"/>
                  </w:rPr>
                </w:pPr>
                <w:r>
                  <w:rPr>
                    <w:rFonts w:ascii="Arial" w:hAnsi="Arial"/>
                    <w:b/>
                    <w:i/>
                    <w:color w:val="28166F"/>
                    <w:sz w:val="16"/>
                  </w:rPr>
                  <w:t>COMPANHIA ESTADUAL DE HABITAÇÃO E OBRAS PÚBLICAS</w:t>
                </w:r>
              </w:p>
              <w:p w:rsidR="0064155C" w:rsidRDefault="0064155C">
                <w:pPr>
                  <w:pStyle w:val="Rodap"/>
                  <w:spacing w:line="312" w:lineRule="auto"/>
                  <w:ind w:hanging="1"/>
                  <w:rPr>
                    <w:rFonts w:ascii="Arial" w:hAnsi="Arial"/>
                    <w:i/>
                    <w:color w:val="28166F"/>
                    <w:sz w:val="16"/>
                  </w:rPr>
                </w:pPr>
                <w:r>
                  <w:rPr>
                    <w:rFonts w:ascii="Arial" w:hAnsi="Arial"/>
                    <w:i/>
                    <w:color w:val="28166F"/>
                    <w:sz w:val="16"/>
                  </w:rPr>
                  <w:t xml:space="preserve">Vinculada à Secretaria de Estado de </w:t>
                </w:r>
                <w:proofErr w:type="spellStart"/>
                <w:r>
                  <w:rPr>
                    <w:rFonts w:ascii="Arial" w:hAnsi="Arial"/>
                    <w:i/>
                    <w:color w:val="28166F"/>
                    <w:sz w:val="16"/>
                  </w:rPr>
                  <w:t>Infra-estrutura</w:t>
                </w:r>
                <w:proofErr w:type="spellEnd"/>
              </w:p>
              <w:p w:rsidR="0064155C" w:rsidRDefault="0064155C">
                <w:pPr>
                  <w:pStyle w:val="Rodap"/>
                  <w:spacing w:line="312" w:lineRule="auto"/>
                  <w:rPr>
                    <w:rFonts w:ascii="Arial" w:hAnsi="Arial"/>
                    <w:i/>
                    <w:color w:val="28166F"/>
                    <w:sz w:val="16"/>
                  </w:rPr>
                </w:pPr>
                <w:r>
                  <w:rPr>
                    <w:rFonts w:ascii="Arial" w:hAnsi="Arial"/>
                    <w:i/>
                    <w:color w:val="28166F"/>
                    <w:sz w:val="16"/>
                  </w:rPr>
                  <w:t xml:space="preserve">Av. Adélia Franco, 3035 - </w:t>
                </w:r>
                <w:proofErr w:type="spellStart"/>
                <w:r>
                  <w:rPr>
                    <w:rFonts w:ascii="Arial" w:hAnsi="Arial"/>
                    <w:i/>
                    <w:color w:val="28166F"/>
                    <w:sz w:val="16"/>
                  </w:rPr>
                  <w:t>D.I.</w:t>
                </w:r>
                <w:proofErr w:type="spellEnd"/>
                <w:r>
                  <w:rPr>
                    <w:rFonts w:ascii="Arial" w:hAnsi="Arial"/>
                    <w:i/>
                    <w:color w:val="28166F"/>
                    <w:sz w:val="16"/>
                  </w:rPr>
                  <w:t xml:space="preserve">A- Tel. (079) 3218-4000 - Fax: (079) 3218-4019 –Telex: (79)2456 – CEP. 49027-010 - </w:t>
                </w:r>
                <w:proofErr w:type="spellStart"/>
                <w:r>
                  <w:rPr>
                    <w:rFonts w:ascii="Arial" w:hAnsi="Arial"/>
                    <w:i/>
                    <w:color w:val="28166F"/>
                    <w:sz w:val="16"/>
                  </w:rPr>
                  <w:t>Aracaju-SE</w:t>
                </w:r>
                <w:proofErr w:type="spellEnd"/>
              </w:p>
              <w:p w:rsidR="0064155C" w:rsidRDefault="0064155C">
                <w:pPr>
                  <w:pStyle w:val="Rodap"/>
                  <w:spacing w:line="312" w:lineRule="auto"/>
                  <w:rPr>
                    <w:rFonts w:ascii="Arial" w:hAnsi="Arial"/>
                    <w:i/>
                    <w:color w:val="28166F"/>
                    <w:sz w:val="16"/>
                  </w:rPr>
                </w:pPr>
                <w:r>
                  <w:rPr>
                    <w:rFonts w:ascii="Arial" w:hAnsi="Arial"/>
                    <w:i/>
                    <w:color w:val="28166F"/>
                    <w:sz w:val="16"/>
                  </w:rPr>
                  <w:t>CNPJ: 13.006.572/0001-20</w:t>
                </w:r>
              </w:p>
              <w:p w:rsidR="0064155C" w:rsidRDefault="0064155C">
                <w:pPr>
                  <w:rPr>
                    <w:color w:val="28166F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5C" w:rsidRDefault="0064155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A4E" w:rsidRDefault="00B13A4E">
      <w:r>
        <w:separator/>
      </w:r>
    </w:p>
  </w:footnote>
  <w:footnote w:type="continuationSeparator" w:id="1">
    <w:p w:rsidR="00B13A4E" w:rsidRDefault="00B13A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5C" w:rsidRDefault="00D732FA">
    <w:pPr>
      <w:pStyle w:val="Cabealho"/>
      <w:rPr>
        <w:sz w:val="20"/>
      </w:rPr>
    </w:pPr>
    <w:r w:rsidRPr="00D732FA">
      <w:pict>
        <v:line id="_x0000_s1027" style="position:absolute;flip:y;z-index:-251657728" from="15.95pt,-46.2pt" to="15.95pt,704pt" strokecolor="#28166f" strokeweight=".49mm">
          <v:stroke color2="#d7e990" joinstyle="miter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5C" w:rsidRDefault="0064155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4111A"/>
    <w:rsid w:val="000077E4"/>
    <w:rsid w:val="00057A55"/>
    <w:rsid w:val="00075324"/>
    <w:rsid w:val="000A7C34"/>
    <w:rsid w:val="000C5EA2"/>
    <w:rsid w:val="000F7E25"/>
    <w:rsid w:val="00132A0B"/>
    <w:rsid w:val="001503BE"/>
    <w:rsid w:val="00152C5D"/>
    <w:rsid w:val="00161D4F"/>
    <w:rsid w:val="001C0ED8"/>
    <w:rsid w:val="001F5338"/>
    <w:rsid w:val="001F718F"/>
    <w:rsid w:val="002064DB"/>
    <w:rsid w:val="00212F18"/>
    <w:rsid w:val="00220D10"/>
    <w:rsid w:val="0022315B"/>
    <w:rsid w:val="002528E0"/>
    <w:rsid w:val="002576C4"/>
    <w:rsid w:val="00266EFF"/>
    <w:rsid w:val="00285FDA"/>
    <w:rsid w:val="00312337"/>
    <w:rsid w:val="00334B44"/>
    <w:rsid w:val="00347B8D"/>
    <w:rsid w:val="0036634F"/>
    <w:rsid w:val="003C13CE"/>
    <w:rsid w:val="00400498"/>
    <w:rsid w:val="00415F19"/>
    <w:rsid w:val="004221F5"/>
    <w:rsid w:val="00424109"/>
    <w:rsid w:val="004420A3"/>
    <w:rsid w:val="004470BC"/>
    <w:rsid w:val="00483FDC"/>
    <w:rsid w:val="004A453F"/>
    <w:rsid w:val="004D1EDE"/>
    <w:rsid w:val="00546587"/>
    <w:rsid w:val="00561899"/>
    <w:rsid w:val="00584615"/>
    <w:rsid w:val="0058513A"/>
    <w:rsid w:val="00594108"/>
    <w:rsid w:val="005A200C"/>
    <w:rsid w:val="005E0928"/>
    <w:rsid w:val="005F4E1F"/>
    <w:rsid w:val="00627C3C"/>
    <w:rsid w:val="0064155C"/>
    <w:rsid w:val="00641581"/>
    <w:rsid w:val="0065593A"/>
    <w:rsid w:val="00675660"/>
    <w:rsid w:val="00683B13"/>
    <w:rsid w:val="006A2D9A"/>
    <w:rsid w:val="006A5F83"/>
    <w:rsid w:val="006D3AA7"/>
    <w:rsid w:val="007001C9"/>
    <w:rsid w:val="00751CB5"/>
    <w:rsid w:val="007B4C26"/>
    <w:rsid w:val="007C395A"/>
    <w:rsid w:val="007D468E"/>
    <w:rsid w:val="007E5BB6"/>
    <w:rsid w:val="00810117"/>
    <w:rsid w:val="00856ADC"/>
    <w:rsid w:val="00861C73"/>
    <w:rsid w:val="00863D4D"/>
    <w:rsid w:val="008A278F"/>
    <w:rsid w:val="009165A1"/>
    <w:rsid w:val="00930A1E"/>
    <w:rsid w:val="00963C96"/>
    <w:rsid w:val="00971D23"/>
    <w:rsid w:val="00974D33"/>
    <w:rsid w:val="009D6E9C"/>
    <w:rsid w:val="009F21DE"/>
    <w:rsid w:val="00A415F1"/>
    <w:rsid w:val="00A652C1"/>
    <w:rsid w:val="00B13A4E"/>
    <w:rsid w:val="00B5657F"/>
    <w:rsid w:val="00B73D3C"/>
    <w:rsid w:val="00B958D3"/>
    <w:rsid w:val="00BC12EB"/>
    <w:rsid w:val="00C03D6D"/>
    <w:rsid w:val="00C30455"/>
    <w:rsid w:val="00C4111A"/>
    <w:rsid w:val="00C51432"/>
    <w:rsid w:val="00C774EB"/>
    <w:rsid w:val="00CC18FE"/>
    <w:rsid w:val="00CC3B4A"/>
    <w:rsid w:val="00CD6EDE"/>
    <w:rsid w:val="00CE2E0C"/>
    <w:rsid w:val="00D0468D"/>
    <w:rsid w:val="00D05A65"/>
    <w:rsid w:val="00D05C7F"/>
    <w:rsid w:val="00D732FA"/>
    <w:rsid w:val="00DC0EED"/>
    <w:rsid w:val="00DE7F43"/>
    <w:rsid w:val="00E50064"/>
    <w:rsid w:val="00E821B5"/>
    <w:rsid w:val="00EA6334"/>
    <w:rsid w:val="00EE47C8"/>
    <w:rsid w:val="00EE5FBB"/>
    <w:rsid w:val="00F1498E"/>
    <w:rsid w:val="00F20E91"/>
    <w:rsid w:val="00F60711"/>
    <w:rsid w:val="00F82B3B"/>
    <w:rsid w:val="00FB5B01"/>
    <w:rsid w:val="00FF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E2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F7E25"/>
  </w:style>
  <w:style w:type="character" w:customStyle="1" w:styleId="WW-Absatz-Standardschriftart">
    <w:name w:val="WW-Absatz-Standardschriftart"/>
    <w:rsid w:val="000F7E25"/>
  </w:style>
  <w:style w:type="character" w:customStyle="1" w:styleId="WW8Num1z0">
    <w:name w:val="WW8Num1z0"/>
    <w:rsid w:val="000F7E25"/>
    <w:rPr>
      <w:rFonts w:ascii="Symbol" w:hAnsi="Symbol" w:cs="OpenSymbol"/>
    </w:rPr>
  </w:style>
  <w:style w:type="character" w:customStyle="1" w:styleId="Fontepargpadro1">
    <w:name w:val="Fonte parág. padrão1"/>
    <w:rsid w:val="000F7E25"/>
  </w:style>
  <w:style w:type="character" w:customStyle="1" w:styleId="WW-Absatz-Standardschriftart1">
    <w:name w:val="WW-Absatz-Standardschriftart1"/>
    <w:rsid w:val="000F7E25"/>
  </w:style>
  <w:style w:type="character" w:customStyle="1" w:styleId="Marcas">
    <w:name w:val="Marcas"/>
    <w:rsid w:val="000F7E25"/>
    <w:rPr>
      <w:rFonts w:ascii="OpenSymbol" w:eastAsia="OpenSymbol" w:hAnsi="OpenSymbol" w:cs="OpenSymbol"/>
    </w:rPr>
  </w:style>
  <w:style w:type="paragraph" w:customStyle="1" w:styleId="Captulo">
    <w:name w:val="Capítulo"/>
    <w:basedOn w:val="Normal"/>
    <w:next w:val="Corpodetexto"/>
    <w:rsid w:val="000F7E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rsid w:val="000F7E25"/>
    <w:pPr>
      <w:spacing w:after="120"/>
    </w:pPr>
  </w:style>
  <w:style w:type="paragraph" w:styleId="Lista">
    <w:name w:val="List"/>
    <w:basedOn w:val="Corpodetexto"/>
    <w:semiHidden/>
    <w:rsid w:val="000F7E25"/>
    <w:rPr>
      <w:rFonts w:cs="Tahoma"/>
    </w:rPr>
  </w:style>
  <w:style w:type="paragraph" w:customStyle="1" w:styleId="Legenda1">
    <w:name w:val="Legenda1"/>
    <w:basedOn w:val="Normal"/>
    <w:rsid w:val="000F7E2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0F7E25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0F7E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0F7E25"/>
    <w:pPr>
      <w:jc w:val="center"/>
    </w:pPr>
    <w:rPr>
      <w:i/>
      <w:iCs/>
    </w:rPr>
  </w:style>
  <w:style w:type="paragraph" w:styleId="Cabealho">
    <w:name w:val="header"/>
    <w:basedOn w:val="Normal"/>
    <w:semiHidden/>
    <w:rsid w:val="000F7E2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0F7E25"/>
    <w:pPr>
      <w:tabs>
        <w:tab w:val="center" w:pos="4419"/>
        <w:tab w:val="right" w:pos="8838"/>
      </w:tabs>
    </w:pPr>
  </w:style>
  <w:style w:type="paragraph" w:customStyle="1" w:styleId="Contedodoquadro">
    <w:name w:val="Conteúdo do quadro"/>
    <w:basedOn w:val="Corpodetexto"/>
    <w:rsid w:val="000F7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Expediente Interno:</vt:lpstr>
    </vt:vector>
  </TitlesOfParts>
  <Company>Microsoft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Expediente Interno:</dc:title>
  <dc:creator>cehop cehop</dc:creator>
  <cp:lastModifiedBy>Manoel de Azevedo</cp:lastModifiedBy>
  <cp:revision>4</cp:revision>
  <cp:lastPrinted>2021-10-08T13:20:00Z</cp:lastPrinted>
  <dcterms:created xsi:type="dcterms:W3CDTF">2022-02-03T12:17:00Z</dcterms:created>
  <dcterms:modified xsi:type="dcterms:W3CDTF">2022-02-04T12:14:00Z</dcterms:modified>
</cp:coreProperties>
</file>